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0FF9" w14:textId="31C4F132" w:rsidR="0059544A" w:rsidRDefault="0059544A" w:rsidP="00274357">
      <w:pPr>
        <w:spacing w:after="0"/>
        <w:ind w:left="2160" w:right="-115" w:firstLine="720"/>
        <w:rPr>
          <w:rFonts w:ascii="Times New Roman" w:eastAsia="Times New Roman" w:hAnsi="Times New Roman" w:cs="Times New Roman"/>
          <w:color w:val="000000"/>
        </w:rPr>
      </w:pPr>
      <w:r>
        <w:rPr>
          <w:rFonts w:ascii="Times New Roman" w:eastAsia="Times New Roman" w:hAnsi="Times New Roman" w:cs="Times New Roman"/>
          <w:noProof/>
          <w:color w:val="000000"/>
          <w14:ligatures w14:val="standardContextual"/>
        </w:rPr>
        <mc:AlternateContent>
          <mc:Choice Requires="wps">
            <w:drawing>
              <wp:anchor distT="0" distB="0" distL="114300" distR="114300" simplePos="0" relativeHeight="251659264" behindDoc="0" locked="0" layoutInCell="1" allowOverlap="1" wp14:anchorId="148D9213" wp14:editId="3B29C16A">
                <wp:simplePos x="0" y="0"/>
                <wp:positionH relativeFrom="column">
                  <wp:posOffset>1333500</wp:posOffset>
                </wp:positionH>
                <wp:positionV relativeFrom="paragraph">
                  <wp:posOffset>-666750</wp:posOffset>
                </wp:positionV>
                <wp:extent cx="3581400" cy="609600"/>
                <wp:effectExtent l="0" t="0" r="0" b="0"/>
                <wp:wrapNone/>
                <wp:docPr id="448304239" name="Text Box 1"/>
                <wp:cNvGraphicFramePr/>
                <a:graphic xmlns:a="http://schemas.openxmlformats.org/drawingml/2006/main">
                  <a:graphicData uri="http://schemas.microsoft.com/office/word/2010/wordprocessingShape">
                    <wps:wsp>
                      <wps:cNvSpPr txBox="1"/>
                      <wps:spPr>
                        <a:xfrm>
                          <a:off x="0" y="0"/>
                          <a:ext cx="3581400" cy="609600"/>
                        </a:xfrm>
                        <a:prstGeom prst="rect">
                          <a:avLst/>
                        </a:prstGeom>
                        <a:solidFill>
                          <a:schemeClr val="lt1"/>
                        </a:solidFill>
                        <a:ln w="6350">
                          <a:noFill/>
                        </a:ln>
                      </wps:spPr>
                      <wps:txbx>
                        <w:txbxContent>
                          <w:p w14:paraId="053A2752" w14:textId="45FDA5E4" w:rsidR="0059544A" w:rsidRDefault="0059544A" w:rsidP="00274357">
                            <w:pPr>
                              <w:spacing w:after="0"/>
                              <w:ind w:right="-115"/>
                              <w:jc w:val="center"/>
                              <w:rPr>
                                <w:rFonts w:ascii="Times New Roman" w:eastAsia="Times New Roman" w:hAnsi="Times New Roman" w:cs="Times New Roman"/>
                                <w:color w:val="000000"/>
                              </w:rPr>
                            </w:pPr>
                            <w:r>
                              <w:rPr>
                                <w:rFonts w:ascii="Times New Roman" w:eastAsia="Times New Roman" w:hAnsi="Times New Roman" w:cs="Times New Roman"/>
                                <w:color w:val="000000"/>
                              </w:rPr>
                              <w:t>Greate</w:t>
                            </w:r>
                            <w:r>
                              <w:rPr>
                                <w:rFonts w:ascii="Times New Roman" w:eastAsia="Times New Roman" w:hAnsi="Times New Roman" w:cs="Times New Roman"/>
                                <w:color w:val="000000"/>
                              </w:rPr>
                              <w:t>r Ouachita Port Commission Minutes</w:t>
                            </w:r>
                          </w:p>
                          <w:p w14:paraId="2303378D" w14:textId="77777777" w:rsidR="0059544A" w:rsidRDefault="0059544A" w:rsidP="00274357">
                            <w:pPr>
                              <w:spacing w:after="2"/>
                              <w:ind w:left="509" w:right="5" w:hanging="10"/>
                              <w:jc w:val="center"/>
                              <w:rPr>
                                <w:rFonts w:ascii="Times New Roman" w:eastAsia="Times New Roman" w:hAnsi="Times New Roman" w:cs="Times New Roman"/>
                                <w:color w:val="000000"/>
                              </w:rPr>
                            </w:pPr>
                            <w:r>
                              <w:rPr>
                                <w:rFonts w:ascii="Times New Roman" w:eastAsia="Times New Roman" w:hAnsi="Times New Roman" w:cs="Times New Roman"/>
                                <w:color w:val="000000"/>
                              </w:rPr>
                              <w:t>Meeting – February 7, 2024– Tower Place</w:t>
                            </w:r>
                          </w:p>
                          <w:p w14:paraId="4C06532A" w14:textId="77777777" w:rsidR="0059544A" w:rsidRDefault="00595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8D9213" id="_x0000_t202" coordsize="21600,21600" o:spt="202" path="m,l,21600r21600,l21600,xe">
                <v:stroke joinstyle="miter"/>
                <v:path gradientshapeok="t" o:connecttype="rect"/>
              </v:shapetype>
              <v:shape id="Text Box 1" o:spid="_x0000_s1026" type="#_x0000_t202" style="position:absolute;left:0;text-align:left;margin-left:105pt;margin-top:-52.5pt;width:282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" fillcolor="white [3201]" stroked="f" strokeweight=".5pt">
                <v:textbox>
                  <w:txbxContent>
                    <w:p w14:paraId="053A2752" w14:textId="45FDA5E4" w:rsidR="0059544A" w:rsidRDefault="0059544A" w:rsidP="00274357">
                      <w:pPr>
                        <w:spacing w:after="0"/>
                        <w:ind w:right="-115"/>
                        <w:jc w:val="center"/>
                        <w:rPr>
                          <w:rFonts w:ascii="Times New Roman" w:eastAsia="Times New Roman" w:hAnsi="Times New Roman" w:cs="Times New Roman"/>
                          <w:color w:val="000000"/>
                        </w:rPr>
                      </w:pPr>
                      <w:r>
                        <w:rPr>
                          <w:rFonts w:ascii="Times New Roman" w:eastAsia="Times New Roman" w:hAnsi="Times New Roman" w:cs="Times New Roman"/>
                          <w:color w:val="000000"/>
                        </w:rPr>
                        <w:t>Greate</w:t>
                      </w:r>
                      <w:r>
                        <w:rPr>
                          <w:rFonts w:ascii="Times New Roman" w:eastAsia="Times New Roman" w:hAnsi="Times New Roman" w:cs="Times New Roman"/>
                          <w:color w:val="000000"/>
                        </w:rPr>
                        <w:t>r Ouachita Port Commission Minutes</w:t>
                      </w:r>
                    </w:p>
                    <w:p w14:paraId="2303378D" w14:textId="77777777" w:rsidR="0059544A" w:rsidRDefault="0059544A" w:rsidP="00274357">
                      <w:pPr>
                        <w:spacing w:after="2"/>
                        <w:ind w:left="509" w:right="5" w:hanging="10"/>
                        <w:jc w:val="center"/>
                        <w:rPr>
                          <w:rFonts w:ascii="Times New Roman" w:eastAsia="Times New Roman" w:hAnsi="Times New Roman" w:cs="Times New Roman"/>
                          <w:color w:val="000000"/>
                        </w:rPr>
                      </w:pPr>
                      <w:r>
                        <w:rPr>
                          <w:rFonts w:ascii="Times New Roman" w:eastAsia="Times New Roman" w:hAnsi="Times New Roman" w:cs="Times New Roman"/>
                          <w:color w:val="000000"/>
                        </w:rPr>
                        <w:t>Meeting – February 7, 2024– Tower Place</w:t>
                      </w:r>
                    </w:p>
                    <w:p w14:paraId="4C06532A" w14:textId="77777777" w:rsidR="0059544A" w:rsidRDefault="0059544A"/>
                  </w:txbxContent>
                </v:textbox>
              </v:shape>
            </w:pict>
          </mc:Fallback>
        </mc:AlternateContent>
      </w:r>
    </w:p>
    <w:p w14:paraId="3C92AE42" w14:textId="4BEDCBDC" w:rsidR="0059544A" w:rsidRDefault="0059544A" w:rsidP="00274357">
      <w:pPr>
        <w:spacing w:after="0" w:line="240" w:lineRule="auto"/>
        <w:ind w:left="317"/>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Commissioners Present: Ricky Guillot, Terri Odom, James </w:t>
      </w:r>
      <w:proofErr w:type="gramStart"/>
      <w:r>
        <w:rPr>
          <w:rFonts w:ascii="Times New Roman" w:eastAsia="Times New Roman" w:hAnsi="Times New Roman" w:cs="Times New Roman"/>
          <w:color w:val="000000"/>
        </w:rPr>
        <w:t xml:space="preserve">Jone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Bobby Manning, Roland Charles and </w:t>
      </w:r>
      <w:r>
        <w:rPr>
          <w:rFonts w:ascii="Times New Roman" w:eastAsia="Times New Roman" w:hAnsi="Times New Roman" w:cs="Times New Roman"/>
          <w:color w:val="000000"/>
        </w:rPr>
        <w:t xml:space="preserve">Sue Nicholson, </w:t>
      </w:r>
    </w:p>
    <w:p w14:paraId="6233E042" w14:textId="77777777" w:rsidR="0059544A" w:rsidRDefault="0059544A" w:rsidP="0059544A">
      <w:pPr>
        <w:spacing w:after="0" w:line="240" w:lineRule="auto"/>
        <w:ind w:left="331" w:hanging="14"/>
        <w:rPr>
          <w:rFonts w:ascii="Times New Roman" w:eastAsia="Times New Roman" w:hAnsi="Times New Roman" w:cs="Times New Roman"/>
          <w:color w:val="000000"/>
        </w:rPr>
      </w:pPr>
    </w:p>
    <w:p w14:paraId="7B2F2C59" w14:textId="7DEEA7EF" w:rsidR="0059544A" w:rsidRDefault="0059544A" w:rsidP="0059544A">
      <w:pPr>
        <w:spacing w:after="0" w:line="240"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Commissioners Absent: James Lee</w:t>
      </w:r>
    </w:p>
    <w:p w14:paraId="5BC55382" w14:textId="77777777" w:rsidR="0059544A" w:rsidRDefault="0059544A" w:rsidP="0059544A">
      <w:pPr>
        <w:spacing w:after="0" w:line="240" w:lineRule="auto"/>
        <w:ind w:left="331" w:hanging="14"/>
        <w:rPr>
          <w:rFonts w:ascii="Times New Roman" w:eastAsia="Times New Roman" w:hAnsi="Times New Roman" w:cs="Times New Roman"/>
          <w:color w:val="000000"/>
        </w:rPr>
      </w:pPr>
    </w:p>
    <w:p w14:paraId="3C2181C3" w14:textId="77777777" w:rsidR="0059544A" w:rsidRDefault="0059544A" w:rsidP="0059544A">
      <w:pPr>
        <w:spacing w:after="0" w:line="240"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Guests: Josh Hays, Paul Trichel</w:t>
      </w:r>
    </w:p>
    <w:p w14:paraId="6C7BE004" w14:textId="77777777" w:rsidR="0059544A" w:rsidRDefault="0059544A" w:rsidP="0059544A">
      <w:pPr>
        <w:keepNext/>
        <w:keepLines/>
        <w:spacing w:after="0"/>
        <w:ind w:left="326"/>
        <w:outlineLvl w:val="0"/>
        <w:rPr>
          <w:rFonts w:ascii="Times New Roman" w:eastAsia="Times New Roman" w:hAnsi="Times New Roman" w:cs="Times New Roman"/>
          <w:color w:val="000000"/>
          <w:sz w:val="24"/>
          <w:u w:val="single" w:color="000000"/>
        </w:rPr>
      </w:pPr>
    </w:p>
    <w:p w14:paraId="674DF2E9" w14:textId="77777777" w:rsidR="0059544A" w:rsidRDefault="0059544A" w:rsidP="0059544A">
      <w:pPr>
        <w:keepNext/>
        <w:keepLines/>
        <w:spacing w:after="0"/>
        <w:ind w:left="326"/>
        <w:outlineLvl w:val="0"/>
        <w:rPr>
          <w:rFonts w:ascii="Times New Roman" w:eastAsia="Times New Roman" w:hAnsi="Times New Roman" w:cs="Times New Roman"/>
          <w:color w:val="000000"/>
          <w:sz w:val="24"/>
          <w:u w:val="single" w:color="000000"/>
        </w:rPr>
      </w:pPr>
      <w:r>
        <w:rPr>
          <w:rFonts w:ascii="Times New Roman" w:eastAsia="Times New Roman" w:hAnsi="Times New Roman" w:cs="Times New Roman"/>
          <w:color w:val="000000"/>
          <w:sz w:val="24"/>
          <w:u w:val="single" w:color="000000"/>
        </w:rPr>
        <w:t>Call to Order</w:t>
      </w:r>
    </w:p>
    <w:p w14:paraId="346CBF6B" w14:textId="77777777" w:rsidR="0059544A" w:rsidRDefault="0059544A" w:rsidP="0059544A">
      <w:pPr>
        <w:spacing w:after="239" w:line="252" w:lineRule="auto"/>
        <w:ind w:left="326"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Chairman Guillot called the meeting to order and gave the invocation. </w:t>
      </w:r>
    </w:p>
    <w:p w14:paraId="4AF83F7E" w14:textId="77777777" w:rsidR="0059544A" w:rsidRDefault="0059544A" w:rsidP="0059544A">
      <w:pPr>
        <w:keepNext/>
        <w:keepLines/>
        <w:spacing w:after="41"/>
        <w:ind w:left="326" w:hanging="10"/>
        <w:outlineLvl w:val="1"/>
        <w:rPr>
          <w:rFonts w:ascii="Times New Roman" w:eastAsia="Times New Roman" w:hAnsi="Times New Roman" w:cs="Times New Roman"/>
          <w:color w:val="000000"/>
          <w:u w:val="single" w:color="000000"/>
        </w:rPr>
      </w:pPr>
      <w:r>
        <w:rPr>
          <w:rFonts w:ascii="Times New Roman" w:eastAsia="Times New Roman" w:hAnsi="Times New Roman" w:cs="Times New Roman"/>
          <w:color w:val="000000"/>
          <w:u w:val="single" w:color="000000"/>
        </w:rPr>
        <w:t>Minutes</w:t>
      </w:r>
    </w:p>
    <w:p w14:paraId="30A89386" w14:textId="39123B13" w:rsidR="0059544A" w:rsidRDefault="0059544A" w:rsidP="0059544A">
      <w:pPr>
        <w:spacing w:after="239" w:line="252" w:lineRule="auto"/>
        <w:ind w:left="326"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minutes for the </w:t>
      </w:r>
      <w:r>
        <w:rPr>
          <w:rFonts w:ascii="Times New Roman" w:eastAsia="Times New Roman" w:hAnsi="Times New Roman" w:cs="Times New Roman"/>
          <w:color w:val="000000"/>
        </w:rPr>
        <w:t>February 7th</w:t>
      </w:r>
      <w:r>
        <w:rPr>
          <w:rFonts w:ascii="Times New Roman" w:eastAsia="Times New Roman" w:hAnsi="Times New Roman" w:cs="Times New Roman"/>
          <w:color w:val="000000"/>
        </w:rPr>
        <w:t xml:space="preserve">, 2024, meeting </w:t>
      </w:r>
      <w:proofErr w:type="gramStart"/>
      <w:r>
        <w:rPr>
          <w:rFonts w:ascii="Times New Roman" w:eastAsia="Times New Roman" w:hAnsi="Times New Roman" w:cs="Times New Roman"/>
          <w:color w:val="000000"/>
        </w:rPr>
        <w:t>were</w:t>
      </w:r>
      <w:proofErr w:type="gramEnd"/>
      <w:r>
        <w:rPr>
          <w:rFonts w:ascii="Times New Roman" w:eastAsia="Times New Roman" w:hAnsi="Times New Roman" w:cs="Times New Roman"/>
          <w:color w:val="000000"/>
        </w:rPr>
        <w:t xml:space="preserve"> read. Commissioner </w:t>
      </w:r>
      <w:r>
        <w:rPr>
          <w:rFonts w:ascii="Times New Roman" w:eastAsia="Times New Roman" w:hAnsi="Times New Roman" w:cs="Times New Roman"/>
          <w:color w:val="000000"/>
        </w:rPr>
        <w:t>Jones</w:t>
      </w:r>
      <w:r>
        <w:rPr>
          <w:rFonts w:ascii="Times New Roman" w:eastAsia="Times New Roman" w:hAnsi="Times New Roman" w:cs="Times New Roman"/>
          <w:color w:val="000000"/>
        </w:rPr>
        <w:t xml:space="preserve"> made the motion to approve the minutes as presented. Commissioner </w:t>
      </w:r>
      <w:r>
        <w:rPr>
          <w:rFonts w:ascii="Times New Roman" w:eastAsia="Times New Roman" w:hAnsi="Times New Roman" w:cs="Times New Roman"/>
          <w:color w:val="000000"/>
        </w:rPr>
        <w:t>Charles</w:t>
      </w:r>
      <w:r>
        <w:rPr>
          <w:rFonts w:ascii="Times New Roman" w:eastAsia="Times New Roman" w:hAnsi="Times New Roman" w:cs="Times New Roman"/>
          <w:color w:val="000000"/>
        </w:rPr>
        <w:t xml:space="preserve"> seconded. Motion passed.</w:t>
      </w:r>
    </w:p>
    <w:p w14:paraId="4E3051D9" w14:textId="77777777" w:rsidR="0059544A" w:rsidRDefault="0059544A" w:rsidP="0059544A">
      <w:pPr>
        <w:keepNext/>
        <w:keepLines/>
        <w:spacing w:after="34"/>
        <w:ind w:left="326" w:hanging="10"/>
        <w:outlineLvl w:val="1"/>
        <w:rPr>
          <w:rFonts w:ascii="Times New Roman" w:eastAsia="Times New Roman" w:hAnsi="Times New Roman" w:cs="Times New Roman"/>
          <w:color w:val="000000"/>
          <w:u w:val="single" w:color="000000"/>
        </w:rPr>
      </w:pPr>
      <w:r>
        <w:rPr>
          <w:rFonts w:ascii="Times New Roman" w:eastAsia="Times New Roman" w:hAnsi="Times New Roman" w:cs="Times New Roman"/>
          <w:color w:val="000000"/>
          <w:u w:val="single" w:color="000000"/>
        </w:rPr>
        <w:t>Financial Report</w:t>
      </w:r>
    </w:p>
    <w:p w14:paraId="2EC0C754" w14:textId="3E76CB88" w:rsidR="0059544A" w:rsidRDefault="0059544A" w:rsidP="0059544A">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financial report as of </w:t>
      </w:r>
      <w:r>
        <w:rPr>
          <w:rFonts w:ascii="Times New Roman" w:eastAsia="Times New Roman" w:hAnsi="Times New Roman" w:cs="Times New Roman"/>
          <w:color w:val="000000"/>
        </w:rPr>
        <w:t>March</w:t>
      </w:r>
      <w:r>
        <w:rPr>
          <w:rFonts w:ascii="Times New Roman" w:eastAsia="Times New Roman" w:hAnsi="Times New Roman" w:cs="Times New Roman"/>
          <w:color w:val="000000"/>
        </w:rPr>
        <w:t xml:space="preserve"> 7, 2024, was presented by Commissioner Odom. </w:t>
      </w:r>
    </w:p>
    <w:p w14:paraId="34AB9EA8" w14:textId="77777777" w:rsidR="0059544A" w:rsidRDefault="0059544A" w:rsidP="0059544A">
      <w:pPr>
        <w:spacing w:after="54" w:line="252" w:lineRule="auto"/>
        <w:ind w:right="461" w:firstLine="316"/>
        <w:rPr>
          <w:rFonts w:ascii="Times New Roman" w:eastAsia="Times New Roman" w:hAnsi="Times New Roman" w:cs="Times New Roman"/>
          <w:color w:val="000000"/>
        </w:rPr>
      </w:pPr>
      <w:r>
        <w:rPr>
          <w:rFonts w:ascii="Times New Roman" w:eastAsia="Times New Roman" w:hAnsi="Times New Roman" w:cs="Times New Roman"/>
          <w:color w:val="000000"/>
        </w:rPr>
        <w:t>The balance of the various accounts is as follows:</w:t>
      </w:r>
    </w:p>
    <w:p w14:paraId="36F27543" w14:textId="5B682E44" w:rsidR="0059544A" w:rsidRDefault="0059544A" w:rsidP="0059544A">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GOA Account</w:t>
      </w:r>
      <w:r>
        <w:rPr>
          <w:rFonts w:ascii="Times New Roman" w:eastAsia="Times New Roman" w:hAnsi="Times New Roman" w:cs="Times New Roman"/>
          <w:color w:val="000000"/>
        </w:rPr>
        <w:tab/>
        <w:t>$238,</w:t>
      </w:r>
      <w:r>
        <w:rPr>
          <w:rFonts w:ascii="Times New Roman" w:eastAsia="Times New Roman" w:hAnsi="Times New Roman" w:cs="Times New Roman"/>
          <w:color w:val="000000"/>
        </w:rPr>
        <w:t>012.38</w:t>
      </w:r>
    </w:p>
    <w:p w14:paraId="0E896A34" w14:textId="77777777" w:rsidR="0059544A" w:rsidRDefault="0059544A" w:rsidP="0059544A">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PPA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$139.45</w:t>
      </w:r>
    </w:p>
    <w:p w14:paraId="48BBFEB8" w14:textId="77777777" w:rsidR="0059544A" w:rsidRDefault="0059544A" w:rsidP="0059544A">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EDA</w:t>
      </w:r>
      <w:r>
        <w:rPr>
          <w:rFonts w:ascii="Times New Roman" w:eastAsia="Times New Roman" w:hAnsi="Times New Roman" w:cs="Times New Roman"/>
          <w:color w:val="000000"/>
        </w:rPr>
        <w:tab/>
      </w:r>
      <w:r>
        <w:rPr>
          <w:rFonts w:ascii="Times New Roman" w:eastAsia="Times New Roman" w:hAnsi="Times New Roman" w:cs="Times New Roman"/>
          <w:color w:val="000000"/>
        </w:rPr>
        <w:tab/>
        <w:t>$92.00</w:t>
      </w:r>
    </w:p>
    <w:p w14:paraId="6F27AAAA" w14:textId="77777777" w:rsidR="0059544A" w:rsidRDefault="0059544A" w:rsidP="0059544A">
      <w:pPr>
        <w:spacing w:after="54" w:line="252" w:lineRule="auto"/>
        <w:ind w:left="326" w:right="461" w:hanging="10"/>
        <w:rPr>
          <w:rFonts w:ascii="Times New Roman" w:eastAsia="Times New Roman" w:hAnsi="Times New Roman" w:cs="Times New Roman"/>
          <w:color w:val="000000"/>
        </w:rPr>
      </w:pPr>
      <w:r>
        <w:rPr>
          <w:rFonts w:ascii="Times New Roman" w:eastAsia="Times New Roman" w:hAnsi="Times New Roman" w:cs="Times New Roman"/>
          <w:color w:val="000000"/>
        </w:rPr>
        <w:t>FP&amp;C</w:t>
      </w:r>
      <w:r>
        <w:rPr>
          <w:rFonts w:ascii="Times New Roman" w:eastAsia="Times New Roman" w:hAnsi="Times New Roman" w:cs="Times New Roman"/>
          <w:color w:val="000000"/>
        </w:rPr>
        <w:tab/>
      </w:r>
      <w:r>
        <w:rPr>
          <w:rFonts w:ascii="Times New Roman" w:eastAsia="Times New Roman" w:hAnsi="Times New Roman" w:cs="Times New Roman"/>
          <w:color w:val="000000"/>
        </w:rPr>
        <w:tab/>
        <w:t>-$0-</w:t>
      </w:r>
    </w:p>
    <w:p w14:paraId="0F0DC90E" w14:textId="325628EF" w:rsidR="0059544A" w:rsidRDefault="0059544A" w:rsidP="0059544A">
      <w:pPr>
        <w:spacing w:after="54" w:line="252" w:lineRule="auto"/>
        <w:ind w:left="316" w:right="461"/>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 Odom </w:t>
      </w:r>
      <w:r>
        <w:rPr>
          <w:rFonts w:ascii="Times New Roman" w:eastAsia="Times New Roman" w:hAnsi="Times New Roman" w:cs="Times New Roman"/>
          <w:color w:val="000000"/>
        </w:rPr>
        <w:t xml:space="preserve">requested all the signed conflict of interest statements for the PALS membership. Paul Trichel will send them to the PALS office. </w:t>
      </w:r>
      <w:r>
        <w:rPr>
          <w:rFonts w:ascii="Times New Roman" w:eastAsia="Times New Roman" w:hAnsi="Times New Roman" w:cs="Times New Roman"/>
          <w:color w:val="000000"/>
        </w:rPr>
        <w:t xml:space="preserve"> Commissioner </w:t>
      </w:r>
      <w:r>
        <w:rPr>
          <w:rFonts w:ascii="Times New Roman" w:eastAsia="Times New Roman" w:hAnsi="Times New Roman" w:cs="Times New Roman"/>
          <w:color w:val="000000"/>
        </w:rPr>
        <w:t xml:space="preserve">Manning made the motion to approve the financial report. Commissioner Jones </w:t>
      </w:r>
      <w:r>
        <w:rPr>
          <w:rFonts w:ascii="Times New Roman" w:eastAsia="Times New Roman" w:hAnsi="Times New Roman" w:cs="Times New Roman"/>
          <w:color w:val="000000"/>
        </w:rPr>
        <w:t xml:space="preserve">seconded. Motion Passed. </w:t>
      </w:r>
    </w:p>
    <w:p w14:paraId="1EE6CB32" w14:textId="77777777" w:rsidR="0059544A" w:rsidRDefault="0059544A" w:rsidP="0059544A">
      <w:pPr>
        <w:spacing w:after="54" w:line="252" w:lineRule="auto"/>
        <w:ind w:left="326" w:right="461" w:hanging="10"/>
        <w:rPr>
          <w:rFonts w:ascii="Times New Roman" w:eastAsia="Times New Roman" w:hAnsi="Times New Roman" w:cs="Times New Roman"/>
          <w:color w:val="000000"/>
        </w:rPr>
      </w:pPr>
    </w:p>
    <w:p w14:paraId="170DFDFB" w14:textId="77777777" w:rsidR="0059544A" w:rsidRDefault="0059544A" w:rsidP="0059544A">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u w:val="single" w:color="000000"/>
        </w:rPr>
        <w:t>Construction Report</w:t>
      </w:r>
    </w:p>
    <w:p w14:paraId="0ED53E3C" w14:textId="77777777" w:rsidR="0059544A" w:rsidRDefault="0059544A" w:rsidP="0059544A">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No report currently.</w:t>
      </w:r>
    </w:p>
    <w:p w14:paraId="25C1322E" w14:textId="77777777" w:rsidR="0059544A" w:rsidRDefault="0059544A" w:rsidP="0059544A">
      <w:pPr>
        <w:spacing w:after="5"/>
        <w:ind w:left="326" w:hanging="10"/>
        <w:rPr>
          <w:rFonts w:ascii="Times New Roman" w:eastAsia="Times New Roman" w:hAnsi="Times New Roman" w:cs="Times New Roman"/>
          <w:color w:val="000000"/>
          <w:u w:val="single" w:color="000000"/>
        </w:rPr>
      </w:pPr>
    </w:p>
    <w:p w14:paraId="7FAED2E4" w14:textId="77777777" w:rsidR="0059544A" w:rsidRDefault="0059544A" w:rsidP="0059544A">
      <w:pPr>
        <w:spacing w:after="5"/>
        <w:ind w:left="326" w:hanging="10"/>
        <w:rPr>
          <w:rFonts w:ascii="Times New Roman" w:eastAsia="Times New Roman" w:hAnsi="Times New Roman" w:cs="Times New Roman"/>
          <w:color w:val="000000"/>
          <w:u w:val="single" w:color="000000"/>
        </w:rPr>
      </w:pPr>
      <w:r>
        <w:rPr>
          <w:rFonts w:ascii="Times New Roman" w:eastAsia="Times New Roman" w:hAnsi="Times New Roman" w:cs="Times New Roman"/>
          <w:color w:val="000000"/>
          <w:u w:val="single" w:color="000000"/>
        </w:rPr>
        <w:t>Operations Report</w:t>
      </w:r>
    </w:p>
    <w:p w14:paraId="70DD8044" w14:textId="3029D540" w:rsidR="0059544A" w:rsidRDefault="0059544A" w:rsidP="0059544A">
      <w:pPr>
        <w:spacing w:after="5"/>
        <w:ind w:left="326" w:hanging="10"/>
        <w:rPr>
          <w:rFonts w:ascii="Times New Roman" w:eastAsia="Times New Roman" w:hAnsi="Times New Roman" w:cs="Times New Roman"/>
          <w:color w:val="000000"/>
        </w:rPr>
      </w:pPr>
      <w:r w:rsidRPr="0059544A">
        <w:rPr>
          <w:rFonts w:ascii="Times New Roman" w:eastAsia="Times New Roman" w:hAnsi="Times New Roman" w:cs="Times New Roman"/>
          <w:color w:val="000000"/>
        </w:rPr>
        <w:t xml:space="preserve">Paul gave a report on the leads </w:t>
      </w:r>
      <w:r w:rsidRPr="0059544A">
        <w:rPr>
          <w:rFonts w:ascii="Times New Roman" w:eastAsia="Times New Roman" w:hAnsi="Times New Roman" w:cs="Times New Roman"/>
          <w:color w:val="000000"/>
        </w:rPr>
        <w:t xml:space="preserve">for the port. At the current time, he does not have any, but is following up on everything. </w:t>
      </w:r>
      <w:r w:rsidRPr="0059544A">
        <w:rPr>
          <w:rFonts w:ascii="Times New Roman" w:eastAsia="Times New Roman" w:hAnsi="Times New Roman" w:cs="Times New Roman"/>
          <w:color w:val="000000"/>
        </w:rPr>
        <w:t xml:space="preserve"> </w:t>
      </w:r>
      <w:r w:rsidRPr="0059544A">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Commission members discussed steps we need to take to make the Louisiana Economic Development aware of the Port, as well as our delegation. The commission discussed making a trip to Baton Rouge to meet with state officials and our </w:t>
      </w:r>
      <w:proofErr w:type="spellStart"/>
      <w:r>
        <w:rPr>
          <w:rFonts w:ascii="Times New Roman" w:eastAsia="Times New Roman" w:hAnsi="Times New Roman" w:cs="Times New Roman"/>
          <w:color w:val="000000"/>
        </w:rPr>
        <w:t>elegation</w:t>
      </w:r>
      <w:proofErr w:type="spellEnd"/>
      <w:r>
        <w:rPr>
          <w:rFonts w:ascii="Times New Roman" w:eastAsia="Times New Roman" w:hAnsi="Times New Roman" w:cs="Times New Roman"/>
          <w:color w:val="000000"/>
        </w:rPr>
        <w:t>.</w:t>
      </w:r>
    </w:p>
    <w:p w14:paraId="7C8EB240" w14:textId="77777777" w:rsidR="0059544A" w:rsidRDefault="0059544A" w:rsidP="0059544A">
      <w:pPr>
        <w:spacing w:after="5"/>
        <w:rPr>
          <w:rFonts w:ascii="Times New Roman" w:eastAsia="Times New Roman" w:hAnsi="Times New Roman" w:cs="Times New Roman"/>
          <w:color w:val="000000"/>
        </w:rPr>
      </w:pPr>
    </w:p>
    <w:p w14:paraId="095943B4" w14:textId="77777777" w:rsidR="0059544A" w:rsidRDefault="0059544A" w:rsidP="0059544A">
      <w:pPr>
        <w:spacing w:after="5"/>
        <w:ind w:left="326" w:hanging="1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color="000000"/>
        </w:rPr>
        <w:t xml:space="preserve">Other Business/ </w:t>
      </w:r>
      <w:r>
        <w:rPr>
          <w:rFonts w:ascii="Times New Roman" w:eastAsia="Times New Roman" w:hAnsi="Times New Roman" w:cs="Times New Roman"/>
          <w:color w:val="000000"/>
          <w:u w:val="single"/>
        </w:rPr>
        <w:t>Adjournment</w:t>
      </w:r>
    </w:p>
    <w:p w14:paraId="2F5FC85E" w14:textId="12787134" w:rsidR="0059544A" w:rsidRPr="0059544A" w:rsidRDefault="0059544A" w:rsidP="0059544A">
      <w:pPr>
        <w:spacing w:after="5"/>
        <w:ind w:left="326" w:hanging="10"/>
        <w:rPr>
          <w:rFonts w:ascii="Times New Roman" w:eastAsia="Times New Roman" w:hAnsi="Times New Roman" w:cs="Times New Roman"/>
          <w:color w:val="000000"/>
        </w:rPr>
      </w:pPr>
      <w:r w:rsidRPr="0059544A">
        <w:rPr>
          <w:rFonts w:ascii="Times New Roman" w:eastAsia="Times New Roman" w:hAnsi="Times New Roman" w:cs="Times New Roman"/>
          <w:color w:val="000000"/>
        </w:rPr>
        <w:t>Sue provided a list of the Commission members and their terms.</w:t>
      </w:r>
      <w:r>
        <w:rPr>
          <w:rFonts w:ascii="Times New Roman" w:eastAsia="Times New Roman" w:hAnsi="Times New Roman" w:cs="Times New Roman"/>
          <w:color w:val="000000"/>
        </w:rPr>
        <w:t xml:space="preserve"> With the legislature in session, now is the time to have the terms renewed. Paul Trichel will provide the list to Terry Baugh for his help in Baton Rouge to have board members reappointed.</w:t>
      </w:r>
    </w:p>
    <w:p w14:paraId="151DAD67" w14:textId="77777777" w:rsidR="0059544A" w:rsidRDefault="0059544A" w:rsidP="0059544A">
      <w:pPr>
        <w:spacing w:after="5"/>
        <w:ind w:left="326" w:hanging="10"/>
        <w:rPr>
          <w:rFonts w:ascii="Times New Roman" w:eastAsia="Times New Roman" w:hAnsi="Times New Roman" w:cs="Times New Roman"/>
          <w:color w:val="000000"/>
          <w:u w:val="single"/>
        </w:rPr>
      </w:pPr>
    </w:p>
    <w:p w14:paraId="40870D02" w14:textId="515B8EDE" w:rsidR="0059544A" w:rsidRDefault="0059544A" w:rsidP="0059544A">
      <w:pPr>
        <w:spacing w:after="239" w:line="252" w:lineRule="auto"/>
        <w:ind w:left="316"/>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being no further business, the meeting was adjourned. The next meeting is scheduled for </w:t>
      </w:r>
      <w:r>
        <w:rPr>
          <w:rFonts w:ascii="Times New Roman" w:eastAsia="Times New Roman" w:hAnsi="Times New Roman" w:cs="Times New Roman"/>
          <w:color w:val="000000"/>
        </w:rPr>
        <w:t>April</w:t>
      </w:r>
      <w:r>
        <w:rPr>
          <w:rFonts w:ascii="Times New Roman" w:eastAsia="Times New Roman" w:hAnsi="Times New Roman" w:cs="Times New Roman"/>
          <w:color w:val="000000"/>
        </w:rPr>
        <w:t xml:space="preserve"> 6</w:t>
      </w:r>
      <w:r>
        <w:rPr>
          <w:rFonts w:ascii="Times New Roman" w:eastAsia="Times New Roman" w:hAnsi="Times New Roman" w:cs="Times New Roman"/>
          <w:color w:val="000000"/>
        </w:rPr>
        <w:t>3rd</w:t>
      </w:r>
      <w:r>
        <w:rPr>
          <w:rFonts w:ascii="Times New Roman" w:eastAsia="Times New Roman" w:hAnsi="Times New Roman" w:cs="Times New Roman"/>
          <w:color w:val="000000"/>
        </w:rPr>
        <w:t xml:space="preserve"> at 12:00 noon. We will meet at Tower Place. </w:t>
      </w:r>
    </w:p>
    <w:p w14:paraId="180ADD8C" w14:textId="37D959D7" w:rsidR="0059544A" w:rsidRDefault="0059544A" w:rsidP="0059544A">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u w:val="single"/>
        </w:rPr>
        <w:t>___</w:t>
      </w:r>
      <w:r>
        <w:rPr>
          <w:rFonts w:ascii="Segoe Script" w:eastAsia="Times New Roman" w:hAnsi="Segoe Script" w:cs="Times New Roman"/>
          <w:color w:val="000000"/>
          <w:u w:val="single"/>
        </w:rPr>
        <w:t>Sue Nicholson</w:t>
      </w:r>
      <w:r>
        <w:rPr>
          <w:rFonts w:ascii="Times New Roman" w:eastAsia="Times New Roman" w:hAnsi="Times New Roman" w:cs="Times New Roman"/>
          <w:color w:val="000000"/>
          <w:u w:val="single"/>
        </w:rPr>
        <w:t>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March 6</w:t>
      </w:r>
      <w:r>
        <w:rPr>
          <w:rFonts w:ascii="Times New Roman" w:eastAsia="Times New Roman" w:hAnsi="Times New Roman" w:cs="Times New Roman"/>
          <w:color w:val="000000"/>
          <w:u w:val="single"/>
        </w:rPr>
        <w:t>, 2024</w:t>
      </w:r>
    </w:p>
    <w:p w14:paraId="73E1F2D6" w14:textId="77777777" w:rsidR="0059544A" w:rsidRDefault="0059544A" w:rsidP="0059544A">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Sue Nicholson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5E937A22" w14:textId="77777777" w:rsidR="0059544A" w:rsidRDefault="0059544A"/>
    <w:sectPr w:rsidR="0059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4A"/>
    <w:rsid w:val="00274357"/>
    <w:rsid w:val="0059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D81E"/>
  <w15:chartTrackingRefBased/>
  <w15:docId w15:val="{BE3D96CB-D93F-4D20-ACCA-0EA0A431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4A"/>
    <w:pPr>
      <w:spacing w:line="254" w:lineRule="auto"/>
    </w:pPr>
    <w:rPr>
      <w:kern w:val="0"/>
      <w:sz w:val="22"/>
      <w:szCs w:val="22"/>
      <w14:ligatures w14:val="none"/>
    </w:rPr>
  </w:style>
  <w:style w:type="paragraph" w:styleId="Heading1">
    <w:name w:val="heading 1"/>
    <w:basedOn w:val="Normal"/>
    <w:next w:val="Normal"/>
    <w:link w:val="Heading1Char"/>
    <w:uiPriority w:val="9"/>
    <w:qFormat/>
    <w:rsid w:val="0059544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9544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9544A"/>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9544A"/>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59544A"/>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59544A"/>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59544A"/>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59544A"/>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59544A"/>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4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54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54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54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54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54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54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54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544A"/>
    <w:rPr>
      <w:rFonts w:eastAsiaTheme="majorEastAsia" w:cstheme="majorBidi"/>
      <w:color w:val="272727" w:themeColor="text1" w:themeTint="D8"/>
    </w:rPr>
  </w:style>
  <w:style w:type="paragraph" w:styleId="Title">
    <w:name w:val="Title"/>
    <w:basedOn w:val="Normal"/>
    <w:next w:val="Normal"/>
    <w:link w:val="TitleChar"/>
    <w:uiPriority w:val="10"/>
    <w:qFormat/>
    <w:rsid w:val="0059544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954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544A"/>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954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544A"/>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59544A"/>
    <w:rPr>
      <w:i/>
      <w:iCs/>
      <w:color w:val="404040" w:themeColor="text1" w:themeTint="BF"/>
    </w:rPr>
  </w:style>
  <w:style w:type="paragraph" w:styleId="ListParagraph">
    <w:name w:val="List Paragraph"/>
    <w:basedOn w:val="Normal"/>
    <w:uiPriority w:val="34"/>
    <w:qFormat/>
    <w:rsid w:val="0059544A"/>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59544A"/>
    <w:rPr>
      <w:i/>
      <w:iCs/>
      <w:color w:val="0F4761" w:themeColor="accent1" w:themeShade="BF"/>
    </w:rPr>
  </w:style>
  <w:style w:type="paragraph" w:styleId="IntenseQuote">
    <w:name w:val="Intense Quote"/>
    <w:basedOn w:val="Normal"/>
    <w:next w:val="Normal"/>
    <w:link w:val="IntenseQuoteChar"/>
    <w:uiPriority w:val="30"/>
    <w:qFormat/>
    <w:rsid w:val="0059544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59544A"/>
    <w:rPr>
      <w:i/>
      <w:iCs/>
      <w:color w:val="0F4761" w:themeColor="accent1" w:themeShade="BF"/>
    </w:rPr>
  </w:style>
  <w:style w:type="character" w:styleId="IntenseReference">
    <w:name w:val="Intense Reference"/>
    <w:basedOn w:val="DefaultParagraphFont"/>
    <w:uiPriority w:val="32"/>
    <w:qFormat/>
    <w:rsid w:val="005954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1579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Call to Order</vt:lpstr>
      <vt:lpstr>    Minutes</vt:lpstr>
      <vt:lpstr>    Financial Report</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2024-03-07T14:56:00Z</dcterms:created>
  <dcterms:modified xsi:type="dcterms:W3CDTF">2024-03-07T15:07:00Z</dcterms:modified>
</cp:coreProperties>
</file>